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6605"/>
        <w:gridCol w:w="1753"/>
        <w:gridCol w:w="1777"/>
        <w:gridCol w:w="2065"/>
        <w:gridCol w:w="2104"/>
      </w:tblGrid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Код стандарта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Наименование стандарта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Дата регистрации в Министерстве юстиции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Номер регистрации в Министерстве юстиции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Дата приказа Министерства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Номер приказа Министерства здравоохранения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пищевода IV стадия (паллиативное 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605н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соединительной и мягких тканей I-IV стадии (предоперационная, послеоперационная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26661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тела матки IАG1-3, IВG1-2 стадии при наличии противопоказаний к хиругическому лечению (внутриполостная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злокачественных новообразованиях тела матки IВG1-2 стадии (глубокая инфильтрация стенок матки - более 1/3 толщины </w:t>
            </w:r>
            <w:r w:rsidRPr="002B50A4">
              <w:lastRenderedPageBreak/>
              <w:t>миометрия и значительная площадь поражения) и IIIА стадии (послеоперационная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27186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642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IА2-III стадии (предоперационная сочетанная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26578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618н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IА2-III стадии (предоперационная химиолучевая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IВ-II стадии (самостоятельная сочетанная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633н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634н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620н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613н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651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622н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нарушениях обмена тирозина (наследственной тирозинемиии 1а и 1б типов)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2012-02-10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625н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630н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неклассифицированных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614н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поражениях отдельных нервов, нервных корешков и сплетений.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616н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581н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422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615н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434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583н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437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разрыве матки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582н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самопроизвольных родах в затылочном предлежании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584н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желудка IА-IV стадии (предоперационная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603н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607н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604н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кожи III (Т1-4а,bN1-3М0)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624н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666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623н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костей I-IV стадии (предоперационная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1660н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костей I-IV стадии (самостоятельная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костей II-IV стадии (неоадьювантная, адьювантная, самостоятельная химиотерапия)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602н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626н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628н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627н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внутричерепной травме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635н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674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пищевода III-IV стадии (эндоскопическое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нетоксическом зобе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26593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прямой кишки II-IV стадии (эндоскопическое лечение паллиативное)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атипической гиперплазии и злокачественных новообразованиях тела матки IС, IIА-В, IIIА-С G1-3 стадии,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26480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637н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610н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0- IА1 стадии (внутриполостная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611н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IА2-III стадии (предоперационная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1453н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682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тиреотоксикозе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врожденных адреногенитальных нарушениях, связанные с дефицитом ферментов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миелопролиферативных заболеваниях, протекающими с гиперэозинофилией, и идиопатическим гиперэозинофильным синдромом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26587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650н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668н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детям при </w:t>
            </w:r>
            <w:r w:rsidRPr="002B50A4">
              <w:lastRenderedPageBreak/>
              <w:t>язвенной болезни желудка и двенадцатиперстной кишки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638н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690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наджелудочковой тахикардии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639н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гортани I-IV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26293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первично -генерализованных и рецидивных формах злокачественных новообразованиях молочной железы IV стадии - первично; I-IV </w:t>
            </w:r>
            <w:r w:rsidRPr="002B50A4">
              <w:lastRenderedPageBreak/>
              <w:t>стадии- прогрессирование (системное лекарственное, в том числе химиотерапевтическое,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612н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703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молочной железы 0, I, II, IIIА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645н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молочной железы I-IV стадии при наличии внутрикожного метастаза (фотодинамическая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26520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первичном гипотиреозе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26567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системном склерозе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болезни Нимана-Пика, тип С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циррозе печени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26566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детям при </w:t>
            </w:r>
            <w:r w:rsidRPr="002B50A4">
              <w:lastRenderedPageBreak/>
              <w:t>классической фенилкетонурии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727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больным пневмонией среднетяжелого течения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1658н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26568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ожирении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26564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желудка IА-IV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желудка 0- IА стадии (эндоскопическое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26383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немелкоклеточном раке легкого II-III стадии (послеоперационная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784н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легкого I-II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26380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731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молочной железы I-III стадии (системное лекарственное, включая химиотерапевтическое,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660н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медицико-санитарной помощи при желудочковой тахикардии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556н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вирусном гепатите С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вирусном гепатите С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678н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вирусном гепатите С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хроническом вирусном гепатите С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вирусном гепатите А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711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больным гепатитом А средне-тяжелой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острых кишечных инфекциях неустановленной этиологии средне-тяжелой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732н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пищевода III стадии (послеоперационная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дисфункции яичников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760н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злокачественных новообразованиях предстательной железы I-III </w:t>
            </w:r>
            <w:r w:rsidRPr="002B50A4">
              <w:lastRenderedPageBreak/>
              <w:t>стадии (лучевая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26569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тела матки IIIС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тела матки IВG3, IСG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тела матки II-IIIВ, С стадии (послеоперационная сочетанная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1619н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тела матки IIIС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676н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755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тела матки IВG3, IСG (любая), II-III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атипической гиперплазии и злокачественных новообразованиях тела матки 0, IА-С, II G1-3 стадии (лапароскопические операции)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IА2-III стадии (послеоперационная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IА2-III стадии (послеоперационная сочетанная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IIВ-III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1096н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0, IА1, IА2, IIВ, III (любая)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при гиперплазии </w:t>
            </w:r>
            <w:r w:rsidRPr="002B50A4">
              <w:lastRenderedPageBreak/>
              <w:t>предстательной железы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2013-01-18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741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хроническом вирусном гепатите 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почечной колике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699н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хроническом простатите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эректильной дисфункции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2013-06-04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28644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атопическом дерматите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765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раке кожи I-IV стадии с внутрикожными метастазами (фотодинамическая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26599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773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768н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764н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гипогонадизме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780н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желудка IA-IV стадии (паллиативное 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немелкоклеточном раке легкого II-III стадии (послеоперационная лучевая терапия), мелкоклеточном раке легкого IА-IIIВ стадии </w:t>
            </w:r>
            <w:r w:rsidRPr="002B50A4">
              <w:lastRenderedPageBreak/>
              <w:t>(лучевая терапия по радикальной программе)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781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774н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мелкоклеточном раке легкого I-IV стадии с прогрессированием процесса (химиотерапевтическое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молочной железы I-III стадии (послеоперационная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молочной железы IIIВ, С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26382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язвенной болезни желудка, двенадцатиперстной кишки.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26592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немелкоклеточном раке легкого I-IIIА стадии (химиотерапевтическое </w:t>
            </w:r>
            <w:r w:rsidRPr="002B50A4">
              <w:lastRenderedPageBreak/>
              <w:t>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786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тела матки IIА, ВG3, IIIА-СG (любая), IV стадии (химиотерапевтическое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26378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671н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1620н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полости рта II-IVА стадии (предоперационная или послеоперационная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тиреотоксикозе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754н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вирусном гепатите А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747н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804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гипогонадизме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задержке мочи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женщинам при гипогонадизме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гипопаратиреозе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26686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тиреотоксикозе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872н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задержке роста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1659н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ожирении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мукополисахаридозе II типа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791н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1618н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1655н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1657н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1656н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757н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1654н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</w:t>
            </w:r>
            <w:r w:rsidRPr="002B50A4">
              <w:lastRenderedPageBreak/>
              <w:t>дерматополимиозите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834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фибрилляции и трепетаниии предсердий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1622н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недочтаточности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793н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острой порфирией, впервые выявленной (первый приступ, протекающий без осложнений)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866н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867н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1623н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женщинам при </w:t>
            </w:r>
            <w:r w:rsidRPr="002B50A4">
              <w:lastRenderedPageBreak/>
              <w:t>остром цистите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868н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843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1511н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инфекционным мононуклеозом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796н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коклюше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797н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869н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871н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псевдотуберкулезе и иерсиниозе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870н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диареи и гастроэнтерите предположительно инфекционной этиологии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707н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злокачественных новообразованиях молочной железы III стадии </w:t>
            </w:r>
            <w:r w:rsidRPr="002B50A4">
              <w:lastRenderedPageBreak/>
              <w:t>(предоперационная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756н 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912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860н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гортаноглотки 0-IV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1472н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медицинской помощи детям при врожденном гипотиреозе и дисгормональном зобе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26484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701н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несахарном диабете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мужчинам при гипогонадизме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28059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796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щитовидной железы III-IV стадии (послеоперационная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863н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тиреотоксикозе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подостром тиреоидите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855н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гипогонадизме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гипопаратиреозе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гипопаратиреозе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807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задержке роста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ожирении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подостром тиреоидите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874н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других нарушениях накопленя липидов (Болезни Гоше)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864н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детям при </w:t>
            </w:r>
            <w:r w:rsidRPr="002B50A4">
              <w:lastRenderedPageBreak/>
              <w:t>ожирении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820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710н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промиелоцитарном лейкозе встадии ремиссии (поддерживающая терапия 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2013-05-15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28411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переломах тел (диафизов) локтевой кости и лучевой костей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27786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885н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при переломе </w:t>
            </w:r>
            <w:r w:rsidRPr="002B50A4">
              <w:lastRenderedPageBreak/>
              <w:t>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945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переломах ключицы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890н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891н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переломах II-V пястных костей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892н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переломе лопатки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переломе ребра (ребер) и грудины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злокачественных новообразованиях ротоглотки III-IVВ стадии </w:t>
            </w:r>
            <w:r w:rsidRPr="002B50A4">
              <w:lastRenderedPageBreak/>
              <w:t>(предоперационная или послеоперационная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824н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954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821н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26594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687н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1585н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961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963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27782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980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982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детям при </w:t>
            </w:r>
            <w:r w:rsidRPr="002B50A4">
              <w:lastRenderedPageBreak/>
              <w:t>брюшном тифе средне-тяжелой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2013-02-11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983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хронических гепатитах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986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диарее и гастроэнтерите предположительно инфекционных,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28020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первичном гипотиреозе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посттромбофлебетической болезни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</w:t>
            </w:r>
            <w:r w:rsidRPr="002B50A4">
              <w:lastRenderedPageBreak/>
              <w:t>тромбоэмболии легочных артерий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873н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609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глаукоме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26761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862н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2013-05-21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28457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донорстве аутологичного костного мозга.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861н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2012-10-09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879н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листериозе,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28109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878н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877н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876н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вирусном конъюнктивите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875н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921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медицинской помощи при других энтезопатиях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бурсите локтевого отростка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928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гортаноглотки 0-IV стадии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бурситах коленного сустава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генерализованной эпилепсии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парциальной эпилепсиии в фазе ремиссии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генерализованном немелкоклеточным раке легкого IIIВ-IV стадии при наличии медицинских показаний к хирургическому лечению (химиотерапевтическое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</w:t>
            </w:r>
            <w:r w:rsidRPr="002B50A4">
              <w:lastRenderedPageBreak/>
              <w:t>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1004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1409н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1443н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1397н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1446н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27882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1434н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IIВ, III-IV стадии (химиотерапевтическое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2013-05-22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28462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лёгкого I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</w:t>
            </w:r>
            <w:r w:rsidRPr="002B50A4">
              <w:lastRenderedPageBreak/>
              <w:t>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1197н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1023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мочевого пузыря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соединительной и мягких тканей I -IV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соединительной и мягких тканей I -IV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при злокачественных новообразованиях прямой кишки I - IV стадии </w:t>
            </w:r>
            <w:r w:rsidRPr="002B50A4">
              <w:lastRenderedPageBreak/>
              <w:t>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1032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болезни, вызвынной вирусом иммунодефицита человека (ВИЧ)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1512н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1661н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ревматоидном артрите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1470н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дерматополимиозите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1043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системном склерозе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хроническом бронхите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кистозном фиброзе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множественной миеломе и других злокачественных плазмоклеточных новообразованиях. Поддерживающая терапия после трансплантации аутологичного или аллогенного костного мозга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2013-05-28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28540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2013-05-24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28494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устанимой причине дефицита фолиевой кислоты при фолиеводефицитной анемии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1240н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отосклерозе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детям при неустранимой причине дефицита фолиевой кислоты при </w:t>
            </w:r>
            <w:r w:rsidRPr="002B50A4">
              <w:lastRenderedPageBreak/>
              <w:t>фолиеводефицитной анемии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1055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В12-дефицитной анемии (при неустранимой причине дефицита витамина В12 )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ране пальца(ев) кисти без повреждения ногтевой пластинки, множественных открытых ранах запястья и кисти, ранах других областей запястья и кисти, ране неуточненной локализации области запястья и кисти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ранах пальца(ев) кисти с повреждением ногтевой пластинки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ранах предплечья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1061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1062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диспластическиом коксартрозом на фоне врожденного вывиха бедра и других диспластических коксартрозах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1258м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27783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эссенциальном треморе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АНАФИЛАКТИЧЕСКОМ ШОКЕ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кардеогенном шоке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1432н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ЛЕГОЧНОЙ ЭМБОЛИИ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скорой медицинской помощи при остром коронарном </w:t>
            </w:r>
            <w:r w:rsidRPr="002B50A4">
              <w:lastRenderedPageBreak/>
              <w:t>синдроме с подъемом сегмента ST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1073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СЕРДЕЧНОЙ НЕДОСТАТОЧНОСТИ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ТАХИАРИТМИЯХ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НЕУТОЧНЕННОЙ КОМЕ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злокачественном новообразовании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астме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АСТМАТИЧЕСКОМ СТАТУСЕ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асфиксии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ГИПЕРГЛИКЕМИЧЕСКОЙ КОМЕ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1083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ГИПОГЛИКЕМИИ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детям при астме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детям при лихорадке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детям при менингококковой инфекции неуточненной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детям при стенозе гортани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детям при судорогах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желудочно-кишечном кровотечении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инсульте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БРАДИАРИТМИЯХ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2013-07-26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29196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2013-06-07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359н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внезапной сердечной смерти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СИНДРОМЕ ДЛИТЕЛЬНОГО СДАВЛЕНИЯ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1096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ОБМОРОКЕ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ОЖОГАХ, ГИПОТЕРМИИ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остром животе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отморожении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1604н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ПНЕВМОНИИ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спонтанном пневмотораксе напряжения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САМОПРОИЗВОЛЬНЫХ РОДАХ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РАССЛОЕНИИ АОРТЫ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эмболии и трамбозе артерий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СТЕНОЗЕ ГОРТАНИ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тепловом и солнечном ударе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отравлениях алкоголем, органическими растворителями, галогенпроизводными алифатических и ароматических углеводородов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скорой медицинской помощи при отравлениях </w:t>
            </w:r>
            <w:r w:rsidRPr="002B50A4">
              <w:lastRenderedPageBreak/>
              <w:t>лекарственными средствами, медикаментами, биологическими веществами, токсическом действии веществ, преимущественно немедицинского назначения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1109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отравлении разъедающими веществами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судорогах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27182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травмах головы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травмах грудной клетки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травмах живота, нижней части спины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травме конечностей и (или) таза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ТРАВМЕ ПОЗВОНОЧНИКА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27683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1119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сочетанной травме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травме глаза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1090н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ГЕМАТУРИИ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2555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задержке мочи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ПОЧЕЧНОЙ КОЛИКЕ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ШОКЕ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ЭКЛАМПСИИ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поражении электричесим током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26680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1603н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1131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II-IVА стадии (самостоятельная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1118н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</w:t>
            </w:r>
            <w:r w:rsidRPr="002B50A4">
              <w:lastRenderedPageBreak/>
              <w:t>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1121н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1141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поджелудочной железы I-IV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пневмонии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маточных кровотечениях пубертатаного периода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олигоменорее и аменорее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инсулинзависимом сахарном диабете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750н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детям при врожденных адреногенитальных нарушениях, связанных с </w:t>
            </w:r>
            <w:r w:rsidRPr="002B50A4">
              <w:lastRenderedPageBreak/>
              <w:t>дефицитом ферментов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2013-02-11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1151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болезнях, характеризующихся повышенным кровяным давлением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1513н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пищевода 0 - IА стадии (эндоскопическое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781н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органических, включая симптоматические, психических расстройствах, органические расстройства настроения (аффективные) в стационарных условиях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невротических, связанных со стрессом и соматоформных </w:t>
            </w:r>
            <w:r w:rsidRPr="002B50A4">
              <w:lastRenderedPageBreak/>
              <w:t>расстройствах, паническом расстройстве, агорафобии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2013-01-31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1157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болезни Альцгеймера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медицинской помощи беременным при привычном невынашивании беременности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олиго- и аменорее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радикулопатии.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2013-05-28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28546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ХРОНИЧЕСКОМ СИНУСИТЕ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1165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В12-дефицитной анемии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остром тонзиллите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медицинской помощи при хронической болезни почек 4 стадии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инородном теле уха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носовом кровотечении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носовом кровотечении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ране области тазобедренного сустава,ране бедра, множественных ранах </w:t>
            </w:r>
            <w:r w:rsidRPr="002B50A4">
              <w:lastRenderedPageBreak/>
              <w:t>области тазобедренного сустава и бедра, ране другой и неуточненной тазовой области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1175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бурсите плечевого сустава и (или) плече-лопаточным периартрите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других энтезопатиях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больным с </w:t>
            </w:r>
            <w:r w:rsidRPr="002B50A4">
              <w:lastRenderedPageBreak/>
              <w:t>внутрисуставным телом коленного сустава (амбулаторно)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1185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гемофилии А, гемофилии В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гемофилии А, гемофилии В, профилактика кровотечений и кровоизлияний при наличии ингибиторов к факторам свертывания крови VIII или IX (амбулаторно)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гемофилии А, гемофилии В,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последствиях позвоночно-спинномозговой травмы на шейном, грудном, поясничном уровнях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998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медицинской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28045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1621н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больным со злокачественными новообразованиями щитовидной железы 0 - IV стадии (диспансерное наблюдение)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1077н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2013-05-22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28469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желудка I - IV стадии (диспансерное наблюдение)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медицинской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пищевода I - IV стадии (диспансерное наблюдение)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пищевода I - IV стадии (догоспитальный этап)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1198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1172н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пищевода I-III стадии (предоперационная и послеоперационная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депрессиях легкой и средней степени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медицинской помощи больным с маниакальным эпизодом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(диспансерного отделения, </w:t>
            </w:r>
            <w:r w:rsidRPr="002B50A4">
              <w:lastRenderedPageBreak/>
              <w:t>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умственной отсталости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медицинской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невротических, связанныих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медицинской помощи при невротических расстройствах,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медицинской помощи при невротических, связанных 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</w:t>
            </w:r>
            <w:r w:rsidRPr="002B50A4">
              <w:lastRenderedPageBreak/>
              <w:t>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остром вирусном гепатите А без печеночной комы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остром вирусном гепатите В легкой степени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остром вирусном гепатите В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гортани I-II стадии; гортаноглотки II (Т2N0М0) стадии (самостоятельная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</w:t>
            </w:r>
            <w:r w:rsidRPr="002B50A4">
              <w:lastRenderedPageBreak/>
              <w:t>инородном теле околоносовых пазух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отосклерозе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1211н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хронических болезнях органов дыхания, развившихся в перинотальном периоде (этап реабилитации после выписки из неонатологического стационара)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</w:t>
            </w:r>
            <w:r w:rsidRPr="002B50A4">
              <w:lastRenderedPageBreak/>
              <w:t>пояса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2013-06-21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28863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системной красной волчанке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2012-03-09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761н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медиицнской помощи детям при стрептококковой септицемии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несахарном диабете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при остром </w:t>
            </w:r>
            <w:r w:rsidRPr="002B50A4">
              <w:lastRenderedPageBreak/>
              <w:t>синусите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медицинской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медицинской помощи при злокачественных новообразованиях тела матки 0-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медицинской помощи при злокачественных новообразованиях шейки матки 0- IV стадии </w:t>
            </w:r>
            <w:r w:rsidRPr="002B50A4">
              <w:lastRenderedPageBreak/>
              <w:t>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шейки матки 0-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1187н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медицинской 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 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1150н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1088н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1573н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наличии трансплантированного сердца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1663н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1584н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1575н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1576н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с преждевременным половым созреванием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1561н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1233н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шизофрениии, острой (подострой) фазе с затяжным течением и пребладанием социально-реабилитационные проблем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1559н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1582н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1580н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1578н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листерозе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1560н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детям при </w:t>
            </w:r>
            <w:r w:rsidRPr="002B50A4">
              <w:lastRenderedPageBreak/>
              <w:t>инфекции, вызванной вирусом простого герпеса (herpes simplex)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1579н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больным с синдром неадекватной секреции антидиуретического гормона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27880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1558н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больным при злокачественных новообразованиях гортани I-II стадии ; гортаноглотки II стадии (самостоятельная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1583н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болезни Паркинсона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1574н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немелкоклеточном раке легкого II-III стадии (послеоперационное лучевое лечение при R0;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2013-06-03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28622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диабетической полиневропатиии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1577н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больным со злокачественными новообразованиями костей I-IV стадии (предоперационная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больным со злокачественными новообразованиями костей I-IV стадии </w:t>
            </w:r>
            <w:r w:rsidRPr="002B50A4">
              <w:lastRenderedPageBreak/>
              <w:t>(самостоятельная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ободочной и прямой кишки III стадии (адьювантное 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1162н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почки IV стадии (таргетная терапия; группа неблагоприятного прогноза)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медицинской помощи при злокачественных новообразованиях носоглотки, полости носа и среднего уха, придаточных пазух I - IVА стадии (самостоятельная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2013-05-27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28531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1191н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II-IVА стадии (пред- и послеоперационная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1606н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поджелудочной железы I - III стадии (хирургическое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1147н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медицинской помощи больным с другими циститами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1664н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хроническом синусите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дисменорее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олиго- и аменорее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помощи детям при дисменорее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1510н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шейки матки IA2-III стадии (предоперационная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</w:t>
            </w:r>
            <w:r w:rsidRPr="002B50A4">
              <w:lastRenderedPageBreak/>
              <w:t>злокачественных новообразованиях шейки матки IA2-III стадии (послеоперационная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2013-02-06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II-IV стадии (дистанционная лучевая терапия на остаточную опухоль)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нарушении обмена меди (болезни Вильсона)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1555н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1207н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1552н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1557н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1556н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</w:t>
            </w:r>
            <w:r w:rsidRPr="002B50A4">
              <w:lastRenderedPageBreak/>
              <w:t>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1515н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больным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1514н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 в амбулаторных условиях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1517н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органических, включая симптоматические, психических расстройствах,деменции в связи с эпилепсией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1519н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1518н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аномальных кровотечениях (маточных и влагалищных) различного генеза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1473н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1483н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детям при </w:t>
            </w:r>
            <w:r w:rsidRPr="002B50A4">
              <w:lastRenderedPageBreak/>
              <w:t>злокачественных нообразованиях сетчатки (ретинобластоме)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1500н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1309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кариесе дентина и цемента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1526н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1525н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1499н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1498н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гемофилии А,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1495н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полиартрозе(поражение локтевого сустава)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1474н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28071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1503н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хронической воспалительной демиелинизирующей полиневропатией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1537н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припоражениях межпозвонкового диска и других отделов </w:t>
            </w:r>
            <w:r w:rsidRPr="002B50A4">
              <w:lastRenderedPageBreak/>
              <w:t>позвоночника с радикулопатией (консервативное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1547н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1319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1538н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дистониях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1539н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дистониях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1540н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эпилепсии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1541н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диабетической полиневропатии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1544н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1542н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1532н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1534н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1531н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помощт детям при талассемии трансфузионно независимой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1475н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1330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1535н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27861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1536н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1524н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1543н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27180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1497н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 I - IV А,В стадии (пред- и послеоперационная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1529н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1496н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эритразме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1487н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27686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1493н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локализованной склеродермии тяжелой степени тяжести (в дневном </w:t>
            </w:r>
            <w:r w:rsidRPr="002B50A4">
              <w:lastRenderedPageBreak/>
              <w:t>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1549н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1341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глиобластоме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1494н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медициноской помощи при переломах грудного и/или поясничного отдела позвоночника, вывихах, растяжении и повреждении капсульно-связачного аппарата (консервативное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1522н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1476н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II-IVА стадии (пред- и послеоперационная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1606н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II-IVА стадии (самостоятельная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1477н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при злокачественных новообразованиях поджелудочной железы IIB-IV ст </w:t>
            </w:r>
            <w:r w:rsidRPr="002B50A4">
              <w:lastRenderedPageBreak/>
              <w:t>(нерезектабельный процесс; химиотерапевтическое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1527н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1349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1550н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1551н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1598н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1520н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1492н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тромбозе вен сетчатки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27480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1491н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1597н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женщинам при воспалительных заболеваниях половых органов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2013-06-04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28657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1502н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1596н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детям при </w:t>
            </w:r>
            <w:r w:rsidRPr="002B50A4">
              <w:lastRenderedPageBreak/>
              <w:t>врожденных аномалиях (пороках развития) и заболеваниях заднего сегмента глаза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2012-03-13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1595н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1358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1594н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1490н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1593н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плеврите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1592н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кандидозе кожи и ногтей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1586н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1612н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1591н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эксфолиативном дерматите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1489н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1590н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андрогенной алопеции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1486н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1371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1589н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1588н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средне-тяжелых формах атопического дерматита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27486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1587н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1613н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буллезном пемфигоиде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1484н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1600н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буллезном пемфигоиде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1601н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витилиго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1485н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1602н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герпетиформном дерматите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1482н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1381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1607н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1608н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гнездной алопеции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1480н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1609н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гнездной алопеции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1610н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1481н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1478н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1611н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импетиго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1479н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врожденном ихтиозе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1614н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врожденном ихтиозе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1615н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1392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келоидных рубцах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27561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1616н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контагиозном моллюске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1617н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лепре, активная стадия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27482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1681н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многоплодной беременности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27476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1521н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астигматизме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1666н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медико-санитраной помощи при пресбиопии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1667н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ТОНЗИЛЛИТЕ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1505н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инородном теле уха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1506н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легкого 0 - I стадии и функциональной неоперабельности (эндоскопическое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1504н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других циститах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1664н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медико-снитарной помощи при ране области коленного сустава, множественных ранах голени, ранах других </w:t>
            </w:r>
            <w:r w:rsidRPr="002B50A4">
              <w:lastRenderedPageBreak/>
              <w:t>частей голени, ранах голени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1508н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1407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1670н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тирозинемии 2 типа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1671н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восполительных болезнями семянного пузырька, семянного канатика, влагалищной оболочки и семявыыносящего протока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1672н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специализировнной медицинской помощи при нейрогенной слабости мочевого пузыря (амбулаторно)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1680н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ОСТРОМ ЛИМФОБЛАСТНОМ ЛЕЙКОЗЕ СТАНДАРТНОГО РИСКА, КОНСОЛИДАЦИЯ (Дневной стационар)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2013-05-29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28567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1699н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1668н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1682н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хроническом простатите (амбулаторно)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1673н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первичной медико-санитарной помощи при </w:t>
            </w:r>
            <w:r w:rsidRPr="002B50A4">
              <w:lastRenderedPageBreak/>
              <w:t>неспецифическом и другом уретрите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1675н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1420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первичной-медико-санитарной помощи детям при метилмалоновой ацидемии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1676н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тирозинемии 2 типа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1677н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классической фенилкетонурии (амбулаторно)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ГЛАУКОМЕ (амбулаторно)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1700н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химических, термических и термохимических ожогах глаза и его придаточного аппарата I степени (амбулаторно)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1679н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1669н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гидроцефалии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1702н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мышечной дистонии. В условиях психоневрологического отделения (стационар, дневной стационар).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1701н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1430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мигрени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1703н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1698н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1697н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1696н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эпилепсии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1695н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мышечной дистонии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1701н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2013-05-15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28410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1605н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больным при фимозе баланопостите, баланите, язве и лейкоплакии полового члена и других воспалительными заболеваниях полового члена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1684н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1685н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1686н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1440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28060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1687н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гепатоцеллюларном раке и гепатобластоме (высокий риск).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28158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1688н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28157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1690н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нефротическом синдроме; диагностика, лечение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1683н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спинальных мышечных атрофиях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28017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1691н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1692н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27985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1693н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атипичном гемолитико-уремическом синдроме (динамическое наблюдение,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27841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1750н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медико-санитраной помощи при неуточненном уретральном синдроме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2013-05-15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28413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1751н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пропионовой ацидемии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27946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1752н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1451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1754н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ЛИМФОБЛАСТНОЙ НЕХОДЖКИНСКОЙ ЛИМФОМЕ, ГРУППА СРЕДНЕГО РИСКА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1753н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ЛИМФОБЛАСТНОЙ НЕХОДЖКИНСКОЙ ЛИМФОМЕ, ГРУППА СТАНДАРТНОГО РИСКА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1738н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ВРОЖДЕННОЙ АПЛАСТИЧЕСКОЙ АНЕМИИ (амбулаторно)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28155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1746н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1741н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соединительной и мягких тканей I-IV стадии (пред- и послеоперационная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1742н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губы I-III стадии, полости рта I-II стадии, ротоглотки I-III стадии (самостоятельная дистанционная лучевая терапия в условиях дневного стационара)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1704н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злокачественных новообразованиях ротоглотки III-IVВ стадии (пред- или послеоперационная дистанционная лучевая терапия) (lдневной </w:t>
            </w:r>
            <w:r w:rsidRPr="002B50A4">
              <w:lastRenderedPageBreak/>
              <w:t>стационар)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27942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1745н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1459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мононевропатиях конечностей (консервативное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1744н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 I - IV А,В стадии (послеоперационная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27945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1743н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прямой кишки II - III стадии (пред- и послеоперационная 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1748н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заднего прохода (ануса) и анального канала I-III стадии (дистанционная лучевая терапия)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28156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1747н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полости рта II-IVА стадии (пред- и послеоперационная дистанционная лучевая терапия в условиях дневного стационара)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2013-04-01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1739н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инфаркте мозга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27483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1740н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27920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1749н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больным с нейросенсорной потерей слуха двусторонней после кохлеарной </w:t>
            </w:r>
            <w:r w:rsidRPr="002B50A4">
              <w:lastRenderedPageBreak/>
              <w:t>имплантации, нуждающимся в замене речевого процессора системы кохлеарной имплантации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2015-01-21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35609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2014-12-22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892н 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специализированной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26150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2012-09-04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26147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2012-09-04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СПЕЦИАЛИЗИРОВАННОЙ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26149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2012-09-04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специализированной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2012-12-17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26151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2012-09-04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СПЕЦИАЛИЗИРОВАННОЙ МЕДИКО-САНИТАРНОЙ ПОМОЩИ ПРИ ПАГУБНОМ УПОТРЕБЛЕНИИ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26163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2012-09-04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26107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2013-09-04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26090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2013-09-04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26109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2013-09-04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26135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2012-09-04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26110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2012-09-04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26193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2012-09-04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26112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2012-09-04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дерматополимиозите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27448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2013-06-20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28860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654н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злокачественных новообразованиях ободочной кишки II-IV стадии (паллиативное эндоскопическое лечение)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27098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1471н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738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детям при </w:t>
            </w:r>
            <w:r w:rsidRPr="002B50A4">
              <w:lastRenderedPageBreak/>
              <w:t>преждевременном половом созревании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1561н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27761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790н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822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туберкулезе костей и суставов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27252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остром вирусном гепатите А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742н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877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идиопатической тромбоцитарной пурпуре (обострение, рецедив)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27165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27457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820н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впервые выявленной острой порфирией (первый приступ с осложнённым течением)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геморранической лихорадке с почечным синдромом среденей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геморранической лихорадке с почечным синдромом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966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26953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967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26749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970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972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973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26851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кожно-бубонной форме чумы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27869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2013-01-23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26695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890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974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2013-01-31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975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псевдотуберкулезе и иерсинеозе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816н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987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27654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841н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988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абсцессе, фурункуле, курбункуле кожи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восходящем тромбофлебите большой и (или) малой подкожных вен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899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2013-02-01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26779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835н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помощи. Донор аллогенного костного мозга.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27394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860н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1068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СКОРОЙ МЕДИЦИНСКОЙ ПОМОЩИ ПРИ ЭССЕНЦИАЛЬНОЙ (ПЕРВИЧНОЙ) ГИПЕРТЕНЗИИ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27355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1513н 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1291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внематочной (эктопической) беременностью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27712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589н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405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 xml:space="preserve">Стандарт специализированной медицинской помощи при опущении </w:t>
            </w:r>
            <w:r w:rsidRPr="002B50A4">
              <w:lastRenderedPageBreak/>
              <w:t>и выпадении внутренних половых органов.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2012-02-25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27297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595н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lastRenderedPageBreak/>
              <w:t>433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срециализированной медицинской помощи при преждевременных родах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27496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592н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456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2013-05-15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28409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2012-11-07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590н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1313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повреждениях мениска коленного сустава и хондромаляции (амбулаторно)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2013-06-21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28863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1467н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1326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27458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1533н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1403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диспластическиом коксартрозом на фоне врожденного вывиха бедра и других диспластических коксартрозах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2013-03-05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27492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1258н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1411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сердечной недостаточностью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27789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2012-12-24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1554н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1426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при первичном коксартрозе; ревматоидном артрите, подагре с поражением тазобедренных суставов; остеонекрозе и кистах головки бедренной кости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2013-03-06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27539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1132н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968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2013-02-20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27231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2012-11-09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805н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/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2015-02-20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36143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2015-02-02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32н</w:t>
            </w:r>
          </w:p>
        </w:tc>
      </w:tr>
      <w:tr w:rsidR="002B50A4" w:rsidRPr="002B50A4" w:rsidTr="002B5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0A4" w:rsidRPr="002B50A4" w:rsidRDefault="002B50A4" w:rsidP="002B50A4"/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2015-02-20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36150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2015-02-02</w:t>
            </w:r>
          </w:p>
        </w:tc>
        <w:tc>
          <w:tcPr>
            <w:tcW w:w="0" w:type="auto"/>
            <w:vAlign w:val="center"/>
            <w:hideMark/>
          </w:tcPr>
          <w:p w:rsidR="002B50A4" w:rsidRPr="002B50A4" w:rsidRDefault="002B50A4" w:rsidP="002B50A4">
            <w:r w:rsidRPr="002B50A4">
              <w:t>31н</w:t>
            </w:r>
          </w:p>
        </w:tc>
      </w:tr>
    </w:tbl>
    <w:p w:rsidR="00FA2CA7" w:rsidRDefault="00FA2CA7">
      <w:bookmarkStart w:id="0" w:name="_GoBack"/>
      <w:bookmarkEnd w:id="0"/>
    </w:p>
    <w:sectPr w:rsidR="00FA2CA7" w:rsidSect="002B50A4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66"/>
    <w:rsid w:val="00164C66"/>
    <w:rsid w:val="00211AAB"/>
    <w:rsid w:val="002A1387"/>
    <w:rsid w:val="002B50A4"/>
    <w:rsid w:val="002B727C"/>
    <w:rsid w:val="009F1BBA"/>
    <w:rsid w:val="00C441AC"/>
    <w:rsid w:val="00E83791"/>
    <w:rsid w:val="00F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2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A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B5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2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A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B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89</Pages>
  <Words>17947</Words>
  <Characters>102303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2016-08-31T11:31:00Z</cp:lastPrinted>
  <dcterms:created xsi:type="dcterms:W3CDTF">2016-08-31T10:49:00Z</dcterms:created>
  <dcterms:modified xsi:type="dcterms:W3CDTF">2017-03-31T08:05:00Z</dcterms:modified>
</cp:coreProperties>
</file>